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tblCellSpacing w:w="7" w:type="dxa"/>
        <w:tblInd w:w="-9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8"/>
        <w:gridCol w:w="4792"/>
      </w:tblGrid>
      <w:tr w:rsidR="00292183" w:rsidRPr="009D5A1A" w:rsidTr="006823C9">
        <w:trPr>
          <w:tblCellSpacing w:w="7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2183" w:rsidRPr="00E84C3E" w:rsidRDefault="00292183" w:rsidP="0068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E84C3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/>
              </w:rPr>
              <w:t>The Universal Declaration of Human Rights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(Summary)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 </w:t>
            </w:r>
          </w:p>
        </w:tc>
      </w:tr>
      <w:tr w:rsidR="00292183" w:rsidRPr="009D5A1A" w:rsidTr="006823C9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2183" w:rsidRPr="00E84C3E" w:rsidRDefault="00292183" w:rsidP="006823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Article 1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Equality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Discrimination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3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Life, Liberty, Personal Security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4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Slavery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5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Torture and Degrading Treatment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6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Recognition as a Person before the Law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7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Equality before the Law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8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Remedy by Competent Tribunal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9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Arbitrary Arrest and Exile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10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Fair Public Hearing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11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be Considered Innocent until Proven Guilty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12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Interference with Privacy, Family, Home and Correspondence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13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Free Movement in and out of the Country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14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Asylum in other Countries from Persecution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15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a Nationality and the Freedom to Change It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92183" w:rsidRPr="00E84C3E" w:rsidRDefault="00292183" w:rsidP="006823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Article 16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Marriage and Family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17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Own Property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18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of Belief and Religion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19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of Opinion and Information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20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of Peaceful Assembly and Association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21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Participate in Government and in Free Elections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22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Social Security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23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Desirable Work and to Join Trade Unions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24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Rest and Leisure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25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Adequate Living Standard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26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Education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27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Participate in the Cultural Life of Community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28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Right to a Social Order that Articulates this Document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29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Community Duties Essential to Free and Full Development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Article 30</w:t>
            </w:r>
            <w:r w:rsidRPr="00E84C3E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br/>
              <w:t>Freedom from State or Personal Interference in the above Rights</w:t>
            </w:r>
          </w:p>
        </w:tc>
      </w:tr>
    </w:tbl>
    <w:p w:rsidR="0065643C" w:rsidRPr="00292183" w:rsidRDefault="0065643C">
      <w:pPr>
        <w:rPr>
          <w:lang w:val="en-US"/>
        </w:rPr>
      </w:pPr>
    </w:p>
    <w:sectPr w:rsidR="0065643C" w:rsidRPr="0029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292183"/>
    <w:rsid w:val="00292183"/>
    <w:rsid w:val="00656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2021-12-03T04:39:00Z</dcterms:created>
  <dcterms:modified xsi:type="dcterms:W3CDTF">2021-12-03T04:39:00Z</dcterms:modified>
</cp:coreProperties>
</file>