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D2" w:rsidRPr="00720E88" w:rsidRDefault="000831D2" w:rsidP="000831D2">
      <w:pPr>
        <w:spacing w:line="309" w:lineRule="atLeast"/>
        <w:jc w:val="center"/>
        <w:rPr>
          <w:b/>
          <w:bCs/>
          <w:color w:val="333333"/>
          <w:sz w:val="28"/>
          <w:szCs w:val="28"/>
        </w:rPr>
      </w:pPr>
      <w:r w:rsidRPr="00720E88">
        <w:rPr>
          <w:rStyle w:val="field-content"/>
          <w:b/>
          <w:bCs/>
          <w:color w:val="333333"/>
          <w:sz w:val="28"/>
          <w:szCs w:val="28"/>
        </w:rPr>
        <w:t>Памятка для учителя по организации работы со слабоуспевающими и неуспевающими учащимися на уроке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rPr>
          <w:b/>
          <w:bCs/>
          <w:color w:val="000000"/>
        </w:rPr>
      </w:pPr>
    </w:p>
    <w:p w:rsidR="00EE4AD6" w:rsidRDefault="000831D2" w:rsidP="000831D2">
      <w:pPr>
        <w:pStyle w:val="a3"/>
        <w:spacing w:before="0" w:beforeAutospacing="0" w:after="0" w:afterAutospacing="0" w:line="309" w:lineRule="atLeast"/>
        <w:ind w:firstLine="567"/>
        <w:jc w:val="both"/>
        <w:rPr>
          <w:color w:val="000000"/>
        </w:rPr>
      </w:pPr>
      <w:r w:rsidRPr="00720E88">
        <w:rPr>
          <w:b/>
          <w:bCs/>
          <w:color w:val="000000"/>
        </w:rPr>
        <w:t> </w:t>
      </w:r>
      <w:r w:rsidR="00D22DCB" w:rsidRPr="00720E88">
        <w:rPr>
          <w:color w:val="000000"/>
        </w:rPr>
        <w:t xml:space="preserve"> </w:t>
      </w:r>
      <w:r w:rsidR="00051548" w:rsidRPr="00720E88">
        <w:rPr>
          <w:color w:val="000000"/>
        </w:rPr>
        <w:t>Учителю при работе с неуспевающим ребёнком необходимо</w:t>
      </w:r>
      <w:r w:rsidRPr="00720E88">
        <w:rPr>
          <w:color w:val="000000"/>
        </w:rPr>
        <w:t xml:space="preserve"> </w:t>
      </w:r>
      <w:proofErr w:type="gramStart"/>
      <w:r w:rsidRPr="00720E88">
        <w:rPr>
          <w:color w:val="000000"/>
        </w:rPr>
        <w:t>ответить</w:t>
      </w:r>
      <w:proofErr w:type="gramEnd"/>
      <w:r w:rsidRPr="00720E88">
        <w:rPr>
          <w:color w:val="000000"/>
        </w:rPr>
        <w:t xml:space="preserve"> как минимум </w:t>
      </w:r>
    </w:p>
    <w:p w:rsidR="000831D2" w:rsidRPr="00720E88" w:rsidRDefault="00EE4AD6" w:rsidP="000831D2">
      <w:pPr>
        <w:pStyle w:val="a3"/>
        <w:spacing w:before="0" w:beforeAutospacing="0" w:after="0" w:afterAutospacing="0" w:line="309" w:lineRule="atLeast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0831D2" w:rsidRPr="00720E88">
        <w:rPr>
          <w:color w:val="000000"/>
        </w:rPr>
        <w:t xml:space="preserve">на </w:t>
      </w:r>
      <w:proofErr w:type="gramStart"/>
      <w:r w:rsidR="000831D2" w:rsidRPr="00720E88">
        <w:rPr>
          <w:color w:val="000000"/>
        </w:rPr>
        <w:t xml:space="preserve">три </w:t>
      </w:r>
      <w:r w:rsidR="00C540B2">
        <w:rPr>
          <w:color w:val="000000"/>
        </w:rPr>
        <w:t xml:space="preserve"> </w:t>
      </w:r>
      <w:bookmarkStart w:id="0" w:name="_GoBack"/>
      <w:bookmarkEnd w:id="0"/>
      <w:r w:rsidR="000831D2" w:rsidRPr="00720E88">
        <w:rPr>
          <w:color w:val="000000"/>
        </w:rPr>
        <w:t>вопроса</w:t>
      </w:r>
      <w:proofErr w:type="gramEnd"/>
      <w:r w:rsidR="000831D2" w:rsidRPr="00720E88">
        <w:rPr>
          <w:color w:val="000000"/>
        </w:rPr>
        <w:t xml:space="preserve">:    </w:t>
      </w:r>
      <w:r w:rsidR="000831D2" w:rsidRPr="00720E88">
        <w:rPr>
          <w:b/>
          <w:bCs/>
          <w:color w:val="000000"/>
        </w:rPr>
        <w:t>Кого учить? Чему учить? Как учить?</w:t>
      </w:r>
    </w:p>
    <w:p w:rsidR="000831D2" w:rsidRPr="00720E88" w:rsidRDefault="000831D2" w:rsidP="00055A2E">
      <w:pPr>
        <w:pStyle w:val="a3"/>
        <w:spacing w:before="0" w:beforeAutospacing="0" w:after="0" w:afterAutospacing="0" w:line="309" w:lineRule="atLeast"/>
        <w:ind w:firstLine="567"/>
        <w:jc w:val="center"/>
        <w:rPr>
          <w:color w:val="000000"/>
        </w:rPr>
      </w:pPr>
      <w:r w:rsidRPr="00720E88">
        <w:rPr>
          <w:b/>
          <w:bCs/>
          <w:color w:val="000000"/>
        </w:rPr>
        <w:t>Особенности неуспевающих учащихся</w:t>
      </w:r>
    </w:p>
    <w:p w:rsidR="000831D2" w:rsidRPr="00720E88" w:rsidRDefault="000831D2" w:rsidP="000831D2">
      <w:pPr>
        <w:numPr>
          <w:ilvl w:val="0"/>
          <w:numId w:val="1"/>
        </w:numPr>
        <w:tabs>
          <w:tab w:val="clear" w:pos="720"/>
        </w:tabs>
        <w:spacing w:line="309" w:lineRule="atLeast"/>
        <w:ind w:left="709" w:hanging="142"/>
        <w:jc w:val="both"/>
        <w:rPr>
          <w:color w:val="000000"/>
        </w:rPr>
      </w:pPr>
      <w:r w:rsidRPr="00720E88">
        <w:rPr>
          <w:color w:val="000000"/>
        </w:rPr>
        <w:t xml:space="preserve">низкий уровень знаний, как следствие этого низкий уровень интеллектуального развития; </w:t>
      </w:r>
    </w:p>
    <w:p w:rsidR="000831D2" w:rsidRPr="00720E88" w:rsidRDefault="000831D2" w:rsidP="000831D2">
      <w:pPr>
        <w:numPr>
          <w:ilvl w:val="0"/>
          <w:numId w:val="1"/>
        </w:numPr>
        <w:tabs>
          <w:tab w:val="clear" w:pos="720"/>
        </w:tabs>
        <w:spacing w:line="309" w:lineRule="atLeast"/>
        <w:ind w:left="709" w:hanging="142"/>
        <w:jc w:val="both"/>
        <w:rPr>
          <w:color w:val="000000"/>
        </w:rPr>
      </w:pPr>
      <w:r w:rsidRPr="00720E88">
        <w:rPr>
          <w:color w:val="000000"/>
        </w:rPr>
        <w:t xml:space="preserve">отсутствие познавательного интереса; </w:t>
      </w:r>
    </w:p>
    <w:p w:rsidR="000831D2" w:rsidRPr="00720E88" w:rsidRDefault="000831D2" w:rsidP="000831D2">
      <w:pPr>
        <w:numPr>
          <w:ilvl w:val="0"/>
          <w:numId w:val="1"/>
        </w:numPr>
        <w:tabs>
          <w:tab w:val="clear" w:pos="720"/>
        </w:tabs>
        <w:spacing w:line="309" w:lineRule="atLeast"/>
        <w:ind w:left="709" w:hanging="142"/>
        <w:jc w:val="both"/>
        <w:rPr>
          <w:color w:val="000000"/>
        </w:rPr>
      </w:pPr>
      <w:r w:rsidRPr="00720E88">
        <w:rPr>
          <w:color w:val="000000"/>
        </w:rPr>
        <w:t xml:space="preserve">не сформированы элементарные организационные навыки; </w:t>
      </w:r>
    </w:p>
    <w:p w:rsidR="000831D2" w:rsidRPr="00720E88" w:rsidRDefault="000831D2" w:rsidP="000831D2">
      <w:pPr>
        <w:numPr>
          <w:ilvl w:val="0"/>
          <w:numId w:val="1"/>
        </w:numPr>
        <w:tabs>
          <w:tab w:val="clear" w:pos="720"/>
        </w:tabs>
        <w:spacing w:line="309" w:lineRule="atLeast"/>
        <w:ind w:left="709" w:hanging="142"/>
        <w:jc w:val="both"/>
        <w:rPr>
          <w:color w:val="000000"/>
        </w:rPr>
      </w:pPr>
      <w:r w:rsidRPr="00720E88">
        <w:rPr>
          <w:color w:val="000000"/>
        </w:rPr>
        <w:t xml:space="preserve">учащиеся требуют индивидуального подхода с психологической и педагогической (в плане обучения) точки зрения; </w:t>
      </w:r>
    </w:p>
    <w:p w:rsidR="000831D2" w:rsidRPr="00720E88" w:rsidRDefault="000831D2" w:rsidP="000831D2">
      <w:pPr>
        <w:numPr>
          <w:ilvl w:val="0"/>
          <w:numId w:val="1"/>
        </w:numPr>
        <w:tabs>
          <w:tab w:val="clear" w:pos="720"/>
        </w:tabs>
        <w:spacing w:line="309" w:lineRule="atLeast"/>
        <w:ind w:left="709" w:hanging="142"/>
        <w:jc w:val="both"/>
        <w:rPr>
          <w:color w:val="000000"/>
        </w:rPr>
      </w:pPr>
      <w:r w:rsidRPr="00720E88">
        <w:rPr>
          <w:color w:val="000000"/>
        </w:rPr>
        <w:t xml:space="preserve">нет опоры на родителей как союзников учителя-предметника; </w:t>
      </w:r>
    </w:p>
    <w:p w:rsidR="000831D2" w:rsidRPr="00720E88" w:rsidRDefault="00EE4AD6" w:rsidP="000831D2">
      <w:pPr>
        <w:numPr>
          <w:ilvl w:val="0"/>
          <w:numId w:val="1"/>
        </w:numPr>
        <w:tabs>
          <w:tab w:val="clear" w:pos="720"/>
        </w:tabs>
        <w:spacing w:line="309" w:lineRule="atLeast"/>
        <w:ind w:left="709" w:hanging="142"/>
        <w:jc w:val="both"/>
        <w:rPr>
          <w:color w:val="000000"/>
        </w:rPr>
      </w:pPr>
      <w:proofErr w:type="gramStart"/>
      <w:r>
        <w:rPr>
          <w:color w:val="000000"/>
        </w:rPr>
        <w:t xml:space="preserve">неуспевающие  </w:t>
      </w:r>
      <w:r w:rsidR="000831D2" w:rsidRPr="00720E88">
        <w:rPr>
          <w:color w:val="000000"/>
        </w:rPr>
        <w:t>дети</w:t>
      </w:r>
      <w:proofErr w:type="gramEnd"/>
      <w:r w:rsidR="000831D2" w:rsidRPr="00720E88">
        <w:rPr>
          <w:color w:val="000000"/>
        </w:rPr>
        <w:t xml:space="preserve">, в основном, из асоциальных семей; </w:t>
      </w:r>
    </w:p>
    <w:p w:rsidR="000831D2" w:rsidRPr="00720E88" w:rsidRDefault="000831D2" w:rsidP="000831D2">
      <w:pPr>
        <w:numPr>
          <w:ilvl w:val="0"/>
          <w:numId w:val="1"/>
        </w:numPr>
        <w:tabs>
          <w:tab w:val="clear" w:pos="720"/>
        </w:tabs>
        <w:spacing w:line="309" w:lineRule="atLeast"/>
        <w:ind w:left="709" w:hanging="142"/>
        <w:jc w:val="both"/>
        <w:rPr>
          <w:color w:val="000000"/>
        </w:rPr>
      </w:pPr>
      <w:r w:rsidRPr="00720E88">
        <w:rPr>
          <w:color w:val="000000"/>
        </w:rPr>
        <w:t xml:space="preserve">отсутствие адекватной самооценки со стороны учащихся; </w:t>
      </w:r>
    </w:p>
    <w:p w:rsidR="000831D2" w:rsidRPr="00720E88" w:rsidRDefault="000831D2" w:rsidP="000831D2">
      <w:pPr>
        <w:numPr>
          <w:ilvl w:val="0"/>
          <w:numId w:val="1"/>
        </w:numPr>
        <w:tabs>
          <w:tab w:val="clear" w:pos="720"/>
        </w:tabs>
        <w:spacing w:line="309" w:lineRule="atLeast"/>
        <w:ind w:left="709" w:hanging="142"/>
        <w:jc w:val="both"/>
        <w:rPr>
          <w:color w:val="000000"/>
        </w:rPr>
      </w:pPr>
      <w:r w:rsidRPr="00720E88">
        <w:rPr>
          <w:color w:val="000000"/>
        </w:rPr>
        <w:t xml:space="preserve">частые пропуски уроков без уважительной причины, что приводит к отсутствию системы в знаниях и как следствие этого - низкий уровень интеллекта; 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Отставание ученика в усвоении конкретного учебного предмета можно обнаружить по следующим признакам:</w:t>
      </w:r>
    </w:p>
    <w:p w:rsidR="000831D2" w:rsidRPr="00720E88" w:rsidRDefault="000831D2" w:rsidP="005E68CC">
      <w:pPr>
        <w:pStyle w:val="a3"/>
        <w:spacing w:before="0" w:beforeAutospacing="0" w:after="0" w:afterAutospacing="0" w:line="309" w:lineRule="atLeast"/>
        <w:jc w:val="both"/>
        <w:rPr>
          <w:b/>
          <w:bCs/>
          <w:color w:val="000000"/>
        </w:rPr>
      </w:pPr>
      <w:r w:rsidRPr="00720E88">
        <w:rPr>
          <w:b/>
          <w:bCs/>
          <w:color w:val="000000"/>
        </w:rPr>
        <w:t>1. Низкий уровень умственного развития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rPr>
          <w:i/>
          <w:color w:val="000000"/>
        </w:rPr>
      </w:pPr>
      <w:r w:rsidRPr="00720E88">
        <w:rPr>
          <w:bCs/>
          <w:i/>
          <w:color w:val="000000"/>
        </w:rPr>
        <w:t>Проявляется:</w:t>
      </w:r>
      <w:r w:rsidRPr="00720E88">
        <w:rPr>
          <w:i/>
          <w:color w:val="000000"/>
        </w:rPr>
        <w:t xml:space="preserve"> </w:t>
      </w:r>
    </w:p>
    <w:p w:rsidR="000831D2" w:rsidRPr="00720E88" w:rsidRDefault="000831D2" w:rsidP="000831D2">
      <w:pPr>
        <w:numPr>
          <w:ilvl w:val="0"/>
          <w:numId w:val="3"/>
        </w:numPr>
        <w:spacing w:line="309" w:lineRule="atLeast"/>
        <w:rPr>
          <w:color w:val="000000"/>
        </w:rPr>
      </w:pPr>
      <w:r w:rsidRPr="00720E88">
        <w:rPr>
          <w:color w:val="000000"/>
        </w:rPr>
        <w:t xml:space="preserve">Не умеет устанавливать причинно-следственные связи. </w:t>
      </w:r>
    </w:p>
    <w:p w:rsidR="000831D2" w:rsidRPr="00720E88" w:rsidRDefault="000831D2" w:rsidP="000831D2">
      <w:pPr>
        <w:numPr>
          <w:ilvl w:val="0"/>
          <w:numId w:val="3"/>
        </w:numPr>
        <w:spacing w:line="309" w:lineRule="atLeast"/>
        <w:rPr>
          <w:color w:val="000000"/>
        </w:rPr>
      </w:pPr>
      <w:r w:rsidRPr="00720E88">
        <w:rPr>
          <w:color w:val="000000"/>
        </w:rPr>
        <w:t xml:space="preserve">Учитывать все признаки предмета или явления. </w:t>
      </w:r>
    </w:p>
    <w:p w:rsidR="000831D2" w:rsidRPr="00720E88" w:rsidRDefault="000831D2" w:rsidP="000831D2">
      <w:pPr>
        <w:numPr>
          <w:ilvl w:val="0"/>
          <w:numId w:val="3"/>
        </w:numPr>
        <w:spacing w:line="309" w:lineRule="atLeast"/>
        <w:rPr>
          <w:color w:val="000000"/>
        </w:rPr>
      </w:pPr>
      <w:r w:rsidRPr="00720E88">
        <w:rPr>
          <w:color w:val="000000"/>
        </w:rPr>
        <w:t xml:space="preserve">Видеть общее и. д. 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ind w:right="354"/>
        <w:rPr>
          <w:color w:val="000000"/>
        </w:rPr>
      </w:pPr>
      <w:r w:rsidRPr="00720E88">
        <w:rPr>
          <w:b/>
          <w:bCs/>
          <w:color w:val="000000"/>
        </w:rPr>
        <w:t xml:space="preserve">2. </w:t>
      </w:r>
      <w:proofErr w:type="spellStart"/>
      <w:r w:rsidRPr="00720E88">
        <w:rPr>
          <w:b/>
          <w:bCs/>
          <w:color w:val="000000"/>
        </w:rPr>
        <w:t>Несформированность</w:t>
      </w:r>
      <w:proofErr w:type="spellEnd"/>
      <w:r w:rsidRPr="00720E88">
        <w:rPr>
          <w:b/>
          <w:bCs/>
          <w:color w:val="000000"/>
        </w:rPr>
        <w:t xml:space="preserve"> учебных навыков</w:t>
      </w:r>
    </w:p>
    <w:p w:rsidR="005E68CC" w:rsidRPr="00720E88" w:rsidRDefault="005E68CC" w:rsidP="005E68CC">
      <w:pPr>
        <w:pStyle w:val="a3"/>
        <w:spacing w:before="0" w:beforeAutospacing="0" w:after="0" w:afterAutospacing="0" w:line="309" w:lineRule="atLeast"/>
        <w:rPr>
          <w:i/>
          <w:color w:val="000000"/>
        </w:rPr>
      </w:pPr>
      <w:r w:rsidRPr="00720E88">
        <w:rPr>
          <w:bCs/>
          <w:i/>
          <w:color w:val="000000"/>
        </w:rPr>
        <w:t>Проявляется в том, что р</w:t>
      </w:r>
      <w:r w:rsidR="000831D2" w:rsidRPr="00720E88">
        <w:rPr>
          <w:bCs/>
          <w:i/>
          <w:color w:val="000000"/>
        </w:rPr>
        <w:t>ебенок не умеет</w:t>
      </w:r>
      <w:r w:rsidRPr="00720E88">
        <w:rPr>
          <w:bCs/>
          <w:i/>
          <w:color w:val="000000"/>
        </w:rPr>
        <w:t>:</w:t>
      </w:r>
    </w:p>
    <w:p w:rsidR="000831D2" w:rsidRPr="00720E88" w:rsidRDefault="000831D2" w:rsidP="005E68CC">
      <w:pPr>
        <w:pStyle w:val="a3"/>
        <w:numPr>
          <w:ilvl w:val="0"/>
          <w:numId w:val="24"/>
        </w:numPr>
        <w:spacing w:before="0" w:beforeAutospacing="0" w:after="0" w:afterAutospacing="0" w:line="309" w:lineRule="atLeast"/>
        <w:ind w:right="354"/>
        <w:rPr>
          <w:color w:val="000000"/>
        </w:rPr>
      </w:pPr>
      <w:r w:rsidRPr="00720E88">
        <w:rPr>
          <w:bCs/>
          <w:color w:val="000000"/>
        </w:rPr>
        <w:t>учиться:</w:t>
      </w:r>
      <w:r w:rsidRPr="00720E88">
        <w:rPr>
          <w:color w:val="000000"/>
        </w:rPr>
        <w:t xml:space="preserve"> </w:t>
      </w:r>
    </w:p>
    <w:p w:rsidR="000831D2" w:rsidRPr="00720E88" w:rsidRDefault="000831D2" w:rsidP="000831D2">
      <w:pPr>
        <w:numPr>
          <w:ilvl w:val="0"/>
          <w:numId w:val="4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 xml:space="preserve">работать с текстом; </w:t>
      </w:r>
    </w:p>
    <w:p w:rsidR="000831D2" w:rsidRPr="00720E88" w:rsidRDefault="000831D2" w:rsidP="000831D2">
      <w:pPr>
        <w:numPr>
          <w:ilvl w:val="0"/>
          <w:numId w:val="4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 xml:space="preserve">выделять главное, существенное; </w:t>
      </w:r>
    </w:p>
    <w:p w:rsidR="000831D2" w:rsidRPr="00720E88" w:rsidRDefault="000831D2" w:rsidP="000831D2">
      <w:pPr>
        <w:numPr>
          <w:ilvl w:val="0"/>
          <w:numId w:val="4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 xml:space="preserve">не может организовать свое время и распределить усилия и т. д. </w:t>
      </w:r>
    </w:p>
    <w:p w:rsidR="005E68CC" w:rsidRPr="00720E88" w:rsidRDefault="000831D2" w:rsidP="005E68CC">
      <w:pPr>
        <w:pStyle w:val="a3"/>
        <w:spacing w:before="0" w:beforeAutospacing="0" w:after="0" w:afterAutospacing="0" w:line="309" w:lineRule="atLeast"/>
        <w:rPr>
          <w:i/>
          <w:color w:val="000000"/>
        </w:rPr>
      </w:pPr>
      <w:r w:rsidRPr="00720E88">
        <w:rPr>
          <w:b/>
          <w:bCs/>
          <w:color w:val="000000"/>
        </w:rPr>
        <w:t xml:space="preserve">3. Дефицит внимания с </w:t>
      </w:r>
      <w:proofErr w:type="spellStart"/>
      <w:r w:rsidRPr="00720E88">
        <w:rPr>
          <w:b/>
          <w:bCs/>
          <w:color w:val="000000"/>
        </w:rPr>
        <w:t>гиперактивностью</w:t>
      </w:r>
      <w:proofErr w:type="spellEnd"/>
      <w:r w:rsidRPr="00720E88">
        <w:rPr>
          <w:color w:val="000000"/>
        </w:rPr>
        <w:br/>
      </w:r>
      <w:r w:rsidR="005E68CC" w:rsidRPr="00720E88">
        <w:rPr>
          <w:b/>
          <w:bCs/>
          <w:i/>
          <w:color w:val="000000"/>
        </w:rPr>
        <w:t xml:space="preserve"> </w:t>
      </w:r>
      <w:r w:rsidR="005E68CC" w:rsidRPr="00720E88">
        <w:rPr>
          <w:bCs/>
          <w:i/>
          <w:color w:val="000000"/>
        </w:rPr>
        <w:t>Проявляется, в том, что ребенок:</w:t>
      </w:r>
      <w:r w:rsidR="005E68CC" w:rsidRPr="00720E88">
        <w:rPr>
          <w:i/>
          <w:color w:val="000000"/>
        </w:rPr>
        <w:t xml:space="preserve"> </w:t>
      </w:r>
    </w:p>
    <w:p w:rsidR="000831D2" w:rsidRPr="00720E88" w:rsidRDefault="005E68CC" w:rsidP="000831D2">
      <w:pPr>
        <w:numPr>
          <w:ilvl w:val="0"/>
          <w:numId w:val="5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постоянно отвлекается</w:t>
      </w:r>
      <w:r w:rsidR="000831D2" w:rsidRPr="00720E88">
        <w:rPr>
          <w:color w:val="000000"/>
        </w:rPr>
        <w:t xml:space="preserve">; </w:t>
      </w:r>
    </w:p>
    <w:p w:rsidR="000831D2" w:rsidRPr="00720E88" w:rsidRDefault="005E68CC" w:rsidP="000831D2">
      <w:pPr>
        <w:numPr>
          <w:ilvl w:val="0"/>
          <w:numId w:val="5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чрезмерно подвижен</w:t>
      </w:r>
      <w:r w:rsidR="000831D2" w:rsidRPr="00720E88">
        <w:rPr>
          <w:color w:val="000000"/>
        </w:rPr>
        <w:t xml:space="preserve">; </w:t>
      </w:r>
    </w:p>
    <w:p w:rsidR="000831D2" w:rsidRPr="00720E88" w:rsidRDefault="005E68CC" w:rsidP="000831D2">
      <w:pPr>
        <w:numPr>
          <w:ilvl w:val="0"/>
          <w:numId w:val="5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неусидчив</w:t>
      </w:r>
      <w:r w:rsidR="000831D2" w:rsidRPr="00720E88">
        <w:rPr>
          <w:color w:val="000000"/>
        </w:rPr>
        <w:t xml:space="preserve"> и т. д. </w:t>
      </w:r>
    </w:p>
    <w:p w:rsidR="000831D2" w:rsidRPr="00720E88" w:rsidRDefault="000831D2" w:rsidP="005E68CC">
      <w:pPr>
        <w:pStyle w:val="a3"/>
        <w:spacing w:before="0" w:beforeAutospacing="0" w:after="0" w:afterAutospacing="0" w:line="309" w:lineRule="atLeast"/>
        <w:rPr>
          <w:i/>
          <w:color w:val="000000"/>
        </w:rPr>
      </w:pPr>
      <w:r w:rsidRPr="00720E88">
        <w:rPr>
          <w:b/>
          <w:bCs/>
          <w:color w:val="000000"/>
        </w:rPr>
        <w:t>4. Отсутствие познавательного интереса</w:t>
      </w:r>
      <w:r w:rsidRPr="00720E88">
        <w:rPr>
          <w:color w:val="000000"/>
        </w:rPr>
        <w:br/>
      </w:r>
      <w:r w:rsidR="005E68CC" w:rsidRPr="00720E88">
        <w:rPr>
          <w:b/>
          <w:i/>
          <w:color w:val="000000"/>
        </w:rPr>
        <w:t xml:space="preserve"> </w:t>
      </w:r>
      <w:r w:rsidR="005E68CC" w:rsidRPr="00720E88">
        <w:rPr>
          <w:bCs/>
          <w:i/>
          <w:color w:val="000000"/>
        </w:rPr>
        <w:t>Проявляется:</w:t>
      </w:r>
      <w:r w:rsidR="005E68CC" w:rsidRPr="00720E88">
        <w:rPr>
          <w:i/>
          <w:color w:val="000000"/>
        </w:rPr>
        <w:t xml:space="preserve"> </w:t>
      </w:r>
    </w:p>
    <w:p w:rsidR="000831D2" w:rsidRPr="00720E88" w:rsidRDefault="005E68CC" w:rsidP="000831D2">
      <w:pPr>
        <w:numPr>
          <w:ilvl w:val="0"/>
          <w:numId w:val="6"/>
        </w:numPr>
        <w:tabs>
          <w:tab w:val="clear" w:pos="720"/>
          <w:tab w:val="num" w:pos="709"/>
        </w:tabs>
        <w:spacing w:line="309" w:lineRule="atLeast"/>
        <w:ind w:left="709" w:hanging="142"/>
        <w:jc w:val="both"/>
        <w:rPr>
          <w:color w:val="000000"/>
        </w:rPr>
      </w:pPr>
      <w:r w:rsidRPr="00720E88">
        <w:rPr>
          <w:color w:val="000000"/>
        </w:rPr>
        <w:t>ребенку</w:t>
      </w:r>
      <w:r w:rsidR="000831D2" w:rsidRPr="00720E88">
        <w:rPr>
          <w:color w:val="000000"/>
        </w:rPr>
        <w:t xml:space="preserve"> мало что интересно, он не посещает кружки и секции, не читает книг, а предпочитает пустое время препровождение. 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jc w:val="both"/>
        <w:rPr>
          <w:b/>
          <w:bCs/>
          <w:color w:val="000000"/>
        </w:rPr>
      </w:pPr>
      <w:r w:rsidRPr="00720E88">
        <w:rPr>
          <w:b/>
          <w:bCs/>
          <w:color w:val="000000"/>
        </w:rPr>
        <w:t xml:space="preserve">5. </w:t>
      </w:r>
      <w:proofErr w:type="spellStart"/>
      <w:r w:rsidRPr="00720E88">
        <w:rPr>
          <w:b/>
          <w:bCs/>
          <w:color w:val="000000"/>
        </w:rPr>
        <w:t>Несформированность</w:t>
      </w:r>
      <w:proofErr w:type="spellEnd"/>
      <w:r w:rsidRPr="00720E88">
        <w:rPr>
          <w:b/>
          <w:bCs/>
          <w:color w:val="000000"/>
        </w:rPr>
        <w:t xml:space="preserve"> произвольной сферы</w:t>
      </w:r>
    </w:p>
    <w:p w:rsidR="005E68CC" w:rsidRPr="00720E88" w:rsidRDefault="005E68CC" w:rsidP="000831D2">
      <w:pPr>
        <w:pStyle w:val="a3"/>
        <w:spacing w:before="0" w:beforeAutospacing="0" w:after="0" w:afterAutospacing="0" w:line="309" w:lineRule="atLeast"/>
        <w:jc w:val="both"/>
        <w:rPr>
          <w:i/>
          <w:color w:val="000000"/>
        </w:rPr>
      </w:pPr>
      <w:r w:rsidRPr="00720E88">
        <w:rPr>
          <w:i/>
          <w:color w:val="000000"/>
        </w:rPr>
        <w:t>Проявляется:</w:t>
      </w:r>
    </w:p>
    <w:p w:rsidR="000831D2" w:rsidRPr="00720E88" w:rsidRDefault="000831D2" w:rsidP="005E68CC">
      <w:pPr>
        <w:pStyle w:val="a3"/>
        <w:numPr>
          <w:ilvl w:val="0"/>
          <w:numId w:val="24"/>
        </w:numPr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ученик делает то, что ему нравится и не способен прилагать волевые усилия для выполнения учебных задач.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b/>
          <w:bCs/>
          <w:color w:val="000000"/>
        </w:rPr>
        <w:t>6. Конфликтные отношения</w:t>
      </w:r>
      <w:r w:rsidRPr="00720E88">
        <w:rPr>
          <w:color w:val="000000"/>
        </w:rPr>
        <w:t xml:space="preserve"> </w:t>
      </w:r>
    </w:p>
    <w:p w:rsidR="005E68CC" w:rsidRPr="00720E88" w:rsidRDefault="005E68CC" w:rsidP="005E68CC">
      <w:pPr>
        <w:pStyle w:val="a3"/>
        <w:spacing w:before="0" w:beforeAutospacing="0" w:after="0" w:afterAutospacing="0" w:line="309" w:lineRule="atLeast"/>
        <w:jc w:val="both"/>
        <w:rPr>
          <w:i/>
          <w:color w:val="000000"/>
        </w:rPr>
      </w:pPr>
      <w:r w:rsidRPr="00720E88">
        <w:rPr>
          <w:i/>
          <w:color w:val="000000"/>
        </w:rPr>
        <w:t>Проявляется:</w:t>
      </w:r>
    </w:p>
    <w:p w:rsidR="000831D2" w:rsidRPr="00720E88" w:rsidRDefault="005E68CC" w:rsidP="00861DA9">
      <w:pPr>
        <w:numPr>
          <w:ilvl w:val="0"/>
          <w:numId w:val="7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 xml:space="preserve">конфликтует со сверстниками, </w:t>
      </w:r>
      <w:r w:rsidR="00055A2E">
        <w:rPr>
          <w:color w:val="000000"/>
        </w:rPr>
        <w:t>у</w:t>
      </w:r>
      <w:r w:rsidR="000831D2" w:rsidRPr="00720E88">
        <w:rPr>
          <w:color w:val="000000"/>
        </w:rPr>
        <w:t xml:space="preserve">чителями; </w:t>
      </w:r>
    </w:p>
    <w:p w:rsidR="000831D2" w:rsidRPr="00720E88" w:rsidRDefault="000831D2" w:rsidP="000831D2">
      <w:pPr>
        <w:numPr>
          <w:ilvl w:val="0"/>
          <w:numId w:val="7"/>
        </w:numPr>
        <w:spacing w:line="309" w:lineRule="atLeast"/>
        <w:ind w:left="0" w:firstLine="567"/>
        <w:rPr>
          <w:color w:val="000000"/>
        </w:rPr>
      </w:pPr>
      <w:proofErr w:type="gramStart"/>
      <w:r w:rsidRPr="00720E88">
        <w:rPr>
          <w:color w:val="000000"/>
        </w:rPr>
        <w:t>отказ</w:t>
      </w:r>
      <w:r w:rsidR="005E68CC" w:rsidRPr="00720E88">
        <w:rPr>
          <w:color w:val="000000"/>
        </w:rPr>
        <w:t xml:space="preserve">ывается </w:t>
      </w:r>
      <w:r w:rsidRPr="00720E88">
        <w:rPr>
          <w:color w:val="000000"/>
        </w:rPr>
        <w:t xml:space="preserve"> от</w:t>
      </w:r>
      <w:proofErr w:type="gramEnd"/>
      <w:r w:rsidRPr="00720E88">
        <w:rPr>
          <w:color w:val="000000"/>
        </w:rPr>
        <w:t xml:space="preserve"> усилий в учебной деятельности. </w:t>
      </w:r>
    </w:p>
    <w:p w:rsidR="00720E88" w:rsidRPr="00720E88" w:rsidRDefault="00720E88" w:rsidP="00720E88">
      <w:pPr>
        <w:spacing w:line="309" w:lineRule="atLeast"/>
        <w:rPr>
          <w:color w:val="000000"/>
        </w:rPr>
      </w:pPr>
    </w:p>
    <w:p w:rsidR="00720E88" w:rsidRPr="00720E88" w:rsidRDefault="00720E88" w:rsidP="00720E88">
      <w:pPr>
        <w:spacing w:line="309" w:lineRule="atLeast"/>
        <w:rPr>
          <w:color w:val="000000"/>
        </w:rPr>
      </w:pPr>
    </w:p>
    <w:p w:rsidR="00720E88" w:rsidRPr="00720E88" w:rsidRDefault="00720E88" w:rsidP="00720E88">
      <w:pPr>
        <w:spacing w:line="309" w:lineRule="atLeast"/>
        <w:rPr>
          <w:color w:val="000000"/>
        </w:rPr>
      </w:pPr>
    </w:p>
    <w:p w:rsidR="000831D2" w:rsidRPr="00720E88" w:rsidRDefault="005E68CC" w:rsidP="00720E88">
      <w:pPr>
        <w:pStyle w:val="a3"/>
        <w:numPr>
          <w:ilvl w:val="0"/>
          <w:numId w:val="25"/>
        </w:numPr>
        <w:spacing w:before="0" w:beforeAutospacing="0" w:after="0" w:afterAutospacing="0" w:line="309" w:lineRule="atLeast"/>
        <w:jc w:val="both"/>
        <w:rPr>
          <w:bCs/>
          <w:color w:val="000000"/>
        </w:rPr>
      </w:pPr>
      <w:r w:rsidRPr="00720E88">
        <w:rPr>
          <w:bCs/>
          <w:color w:val="000000"/>
        </w:rPr>
        <w:lastRenderedPageBreak/>
        <w:t xml:space="preserve">Если </w:t>
      </w:r>
      <w:proofErr w:type="gramStart"/>
      <w:r w:rsidRPr="00720E88">
        <w:rPr>
          <w:bCs/>
          <w:color w:val="000000"/>
        </w:rPr>
        <w:t xml:space="preserve">у  </w:t>
      </w:r>
      <w:r w:rsidR="00720E88" w:rsidRPr="00720E88">
        <w:rPr>
          <w:bCs/>
          <w:color w:val="000000"/>
        </w:rPr>
        <w:t>ребенка</w:t>
      </w:r>
      <w:proofErr w:type="gramEnd"/>
      <w:r w:rsidR="00720E88" w:rsidRPr="00720E88">
        <w:rPr>
          <w:bCs/>
          <w:color w:val="000000"/>
        </w:rPr>
        <w:t xml:space="preserve"> низкий познавательный интерес, то учителю п</w:t>
      </w:r>
      <w:r w:rsidR="000831D2" w:rsidRPr="00720E88">
        <w:rPr>
          <w:color w:val="000000"/>
        </w:rPr>
        <w:t>олезно включить занимательные задачи и головоломки, интересные рассказы, обеспечить “эффект новизны” при решении учебных задач.</w:t>
      </w:r>
    </w:p>
    <w:p w:rsidR="00720E88" w:rsidRPr="00720E88" w:rsidRDefault="00720E88" w:rsidP="00720E88">
      <w:pPr>
        <w:pStyle w:val="a3"/>
        <w:numPr>
          <w:ilvl w:val="0"/>
          <w:numId w:val="25"/>
        </w:numPr>
        <w:spacing w:before="0" w:beforeAutospacing="0" w:after="0" w:afterAutospacing="0" w:line="309" w:lineRule="atLeast"/>
        <w:jc w:val="both"/>
        <w:rPr>
          <w:b/>
          <w:bCs/>
          <w:color w:val="000000"/>
        </w:rPr>
      </w:pPr>
      <w:r w:rsidRPr="00720E88">
        <w:rPr>
          <w:bCs/>
          <w:color w:val="000000"/>
        </w:rPr>
        <w:t>Если у ребенка н</w:t>
      </w:r>
      <w:r w:rsidR="000831D2" w:rsidRPr="00720E88">
        <w:rPr>
          <w:bCs/>
          <w:color w:val="000000"/>
        </w:rPr>
        <w:t>изкий уровень развития словесно-логического мышления</w:t>
      </w:r>
      <w:r w:rsidRPr="00720E88">
        <w:rPr>
          <w:bCs/>
          <w:color w:val="000000"/>
        </w:rPr>
        <w:t>, то учителю н</w:t>
      </w:r>
      <w:r w:rsidR="000831D2" w:rsidRPr="00720E88">
        <w:rPr>
          <w:color w:val="000000"/>
        </w:rPr>
        <w:t>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720E88" w:rsidRPr="00720E88" w:rsidRDefault="00720E88" w:rsidP="00720E88">
      <w:pPr>
        <w:pStyle w:val="a3"/>
        <w:numPr>
          <w:ilvl w:val="0"/>
          <w:numId w:val="25"/>
        </w:numPr>
        <w:spacing w:before="0" w:beforeAutospacing="0" w:after="0" w:afterAutospacing="0" w:line="309" w:lineRule="atLeast"/>
        <w:jc w:val="both"/>
        <w:rPr>
          <w:b/>
          <w:bCs/>
          <w:color w:val="000000"/>
        </w:rPr>
      </w:pPr>
      <w:r w:rsidRPr="00720E88">
        <w:rPr>
          <w:bCs/>
          <w:color w:val="000000"/>
        </w:rPr>
        <w:t>Если у ребенка низкая работоспособность, то учителю необходимо обратить внимание на тем объяснений, делать паузы для осознания материала и заданий.</w:t>
      </w:r>
    </w:p>
    <w:p w:rsidR="000831D2" w:rsidRPr="00720E88" w:rsidRDefault="000831D2" w:rsidP="00720E88">
      <w:pPr>
        <w:pStyle w:val="a3"/>
        <w:spacing w:before="0" w:beforeAutospacing="0" w:after="0" w:afterAutospacing="0" w:line="309" w:lineRule="atLeast"/>
        <w:ind w:left="720"/>
        <w:jc w:val="both"/>
        <w:rPr>
          <w:b/>
          <w:bCs/>
          <w:color w:val="000000"/>
        </w:rPr>
      </w:pPr>
      <w:r w:rsidRPr="00720E88">
        <w:rPr>
          <w:b/>
          <w:bCs/>
          <w:color w:val="000000"/>
        </w:rPr>
        <w:t xml:space="preserve"> </w:t>
      </w:r>
      <w:r w:rsidRPr="00720E88">
        <w:rPr>
          <w:color w:val="000000"/>
        </w:rPr>
        <w:br/>
      </w:r>
      <w:r w:rsidR="00D22DCB" w:rsidRPr="00720E88">
        <w:rPr>
          <w:b/>
          <w:bCs/>
          <w:smallCaps/>
          <w:color w:val="000000"/>
        </w:rPr>
        <w:t xml:space="preserve">                                                                       </w:t>
      </w:r>
      <w:r w:rsidRPr="00720E88">
        <w:rPr>
          <w:b/>
          <w:bCs/>
          <w:smallCaps/>
          <w:color w:val="000000"/>
        </w:rPr>
        <w:t>Чему учить?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Необходимо выяснить причину отставания, определить действительный уровень его знаний, после чего “возвратить его” на ту ступень обучения, где он будет соответствовать требованиям программы, государственным образовательным стандартам.</w:t>
      </w:r>
    </w:p>
    <w:p w:rsidR="000831D2" w:rsidRPr="00720E88" w:rsidRDefault="00D22DCB" w:rsidP="000831D2">
      <w:pPr>
        <w:pStyle w:val="a3"/>
        <w:spacing w:before="0" w:beforeAutospacing="0" w:after="0" w:afterAutospacing="0" w:line="309" w:lineRule="atLeast"/>
        <w:jc w:val="both"/>
        <w:rPr>
          <w:b/>
          <w:bCs/>
          <w:smallCaps/>
          <w:color w:val="000000"/>
        </w:rPr>
      </w:pPr>
      <w:r w:rsidRPr="00720E88">
        <w:rPr>
          <w:b/>
          <w:bCs/>
          <w:smallCaps/>
          <w:color w:val="000000"/>
        </w:rPr>
        <w:t xml:space="preserve">                                                                    </w:t>
      </w:r>
      <w:r w:rsidR="00720E88" w:rsidRPr="00720E88">
        <w:rPr>
          <w:b/>
          <w:bCs/>
          <w:smallCaps/>
          <w:color w:val="000000"/>
        </w:rPr>
        <w:t xml:space="preserve">              </w:t>
      </w:r>
      <w:r w:rsidRPr="00720E88">
        <w:rPr>
          <w:b/>
          <w:bCs/>
          <w:smallCaps/>
          <w:color w:val="000000"/>
        </w:rPr>
        <w:t xml:space="preserve"> </w:t>
      </w:r>
      <w:r w:rsidR="000831D2" w:rsidRPr="00720E88">
        <w:rPr>
          <w:b/>
          <w:bCs/>
          <w:smallCaps/>
          <w:color w:val="000000"/>
        </w:rPr>
        <w:t>Как учить?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Продумать и осуществить индивидуальный план обучения.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b/>
          <w:bCs/>
          <w:color w:val="000000"/>
        </w:rPr>
        <w:t>Как повысить работоспособность:</w:t>
      </w:r>
      <w:r w:rsidRPr="00720E88">
        <w:rPr>
          <w:color w:val="000000"/>
        </w:rPr>
        <w:t xml:space="preserve"> </w:t>
      </w:r>
    </w:p>
    <w:p w:rsidR="000831D2" w:rsidRPr="00720E88" w:rsidRDefault="000831D2" w:rsidP="000831D2">
      <w:pPr>
        <w:numPr>
          <w:ilvl w:val="0"/>
          <w:numId w:val="8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разнообразить виды деятельности;</w:t>
      </w:r>
    </w:p>
    <w:p w:rsidR="000831D2" w:rsidRPr="00720E88" w:rsidRDefault="000831D2" w:rsidP="000831D2">
      <w:pPr>
        <w:numPr>
          <w:ilvl w:val="0"/>
          <w:numId w:val="8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 xml:space="preserve">проветривать кабинет; </w:t>
      </w:r>
    </w:p>
    <w:p w:rsidR="000831D2" w:rsidRPr="00720E88" w:rsidRDefault="000831D2" w:rsidP="000831D2">
      <w:pPr>
        <w:numPr>
          <w:ilvl w:val="0"/>
          <w:numId w:val="8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 xml:space="preserve">проводить </w:t>
      </w:r>
      <w:proofErr w:type="spellStart"/>
      <w:r w:rsidRPr="00720E88">
        <w:rPr>
          <w:color w:val="000000"/>
        </w:rPr>
        <w:t>физминутки</w:t>
      </w:r>
      <w:proofErr w:type="spellEnd"/>
      <w:r w:rsidRPr="00720E88">
        <w:rPr>
          <w:color w:val="000000"/>
        </w:rPr>
        <w:t>;</w:t>
      </w:r>
    </w:p>
    <w:p w:rsidR="000831D2" w:rsidRPr="00720E88" w:rsidRDefault="000831D2" w:rsidP="000831D2">
      <w:pPr>
        <w:numPr>
          <w:ilvl w:val="0"/>
          <w:numId w:val="8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 xml:space="preserve">всегда надо помнить о соблюдении принципа необходимости и достаточности. </w:t>
      </w:r>
    </w:p>
    <w:p w:rsidR="000831D2" w:rsidRPr="00720E88" w:rsidRDefault="000831D2" w:rsidP="000831D2">
      <w:pPr>
        <w:pStyle w:val="a3"/>
        <w:spacing w:before="0" w:beforeAutospacing="0" w:after="0" w:afterAutospacing="0" w:line="309" w:lineRule="atLeast"/>
        <w:rPr>
          <w:color w:val="000000"/>
        </w:rPr>
      </w:pPr>
      <w:r w:rsidRPr="00720E88">
        <w:rPr>
          <w:b/>
          <w:bCs/>
          <w:color w:val="000000"/>
        </w:rPr>
        <w:t>Виды работ со слабоуспевающими учениками:</w:t>
      </w:r>
      <w:r w:rsidRPr="00720E88">
        <w:rPr>
          <w:color w:val="000000"/>
        </w:rPr>
        <w:t xml:space="preserve"> </w:t>
      </w:r>
    </w:p>
    <w:p w:rsidR="000831D2" w:rsidRPr="00720E88" w:rsidRDefault="000831D2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Карточки для индивидуальной р</w:t>
      </w:r>
      <w:r w:rsidR="00991EB5" w:rsidRPr="00720E88">
        <w:rPr>
          <w:color w:val="000000"/>
        </w:rPr>
        <w:t>аботы.</w:t>
      </w:r>
    </w:p>
    <w:p w:rsidR="000831D2" w:rsidRPr="00720E88" w:rsidRDefault="00991EB5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Задания с выбором ответа</w:t>
      </w:r>
    </w:p>
    <w:p w:rsidR="000831D2" w:rsidRPr="00720E88" w:rsidRDefault="00991EB5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Деформированные задания</w:t>
      </w:r>
    </w:p>
    <w:p w:rsidR="000831D2" w:rsidRPr="00720E88" w:rsidRDefault="00991EB5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“Разрезные” теоремы</w:t>
      </w:r>
    </w:p>
    <w:p w:rsidR="000831D2" w:rsidRPr="00720E88" w:rsidRDefault="00991EB5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Перфокарты</w:t>
      </w:r>
      <w:r w:rsidR="000831D2" w:rsidRPr="00720E88">
        <w:rPr>
          <w:color w:val="000000"/>
        </w:rPr>
        <w:t xml:space="preserve"> </w:t>
      </w:r>
    </w:p>
    <w:p w:rsidR="000831D2" w:rsidRPr="00720E88" w:rsidRDefault="00991EB5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Карточки - тренажеры</w:t>
      </w:r>
    </w:p>
    <w:p w:rsidR="000831D2" w:rsidRPr="00720E88" w:rsidRDefault="000831D2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 xml:space="preserve">Творческие задания </w:t>
      </w:r>
    </w:p>
    <w:p w:rsidR="000831D2" w:rsidRPr="00720E88" w:rsidRDefault="00991EB5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 “карточки-информаторы”</w:t>
      </w:r>
    </w:p>
    <w:p w:rsidR="000831D2" w:rsidRPr="00720E88" w:rsidRDefault="00991EB5" w:rsidP="00991EB5">
      <w:pPr>
        <w:numPr>
          <w:ilvl w:val="0"/>
          <w:numId w:val="9"/>
        </w:numPr>
        <w:spacing w:line="309" w:lineRule="atLeast"/>
        <w:ind w:left="0" w:firstLine="567"/>
        <w:rPr>
          <w:color w:val="000000"/>
        </w:rPr>
      </w:pPr>
      <w:r w:rsidRPr="00720E88">
        <w:rPr>
          <w:color w:val="000000"/>
        </w:rPr>
        <w:t>“карточки-с образцами решения”</w:t>
      </w:r>
    </w:p>
    <w:p w:rsidR="000831D2" w:rsidRPr="00720E88" w:rsidRDefault="00991EB5" w:rsidP="00973D93">
      <w:pPr>
        <w:numPr>
          <w:ilvl w:val="0"/>
          <w:numId w:val="9"/>
        </w:numPr>
        <w:spacing w:line="309" w:lineRule="atLeast"/>
        <w:ind w:left="0" w:firstLine="567"/>
        <w:rPr>
          <w:i/>
          <w:color w:val="000000"/>
        </w:rPr>
      </w:pPr>
      <w:r w:rsidRPr="00720E88">
        <w:t> “карточки-конспекты”</w:t>
      </w:r>
      <w:r w:rsidR="000831D2" w:rsidRPr="00720E88">
        <w:br/>
      </w:r>
      <w:r w:rsidR="000831D2" w:rsidRPr="00720E88">
        <w:rPr>
          <w:b/>
          <w:bCs/>
          <w:i/>
        </w:rPr>
        <w:t>Учитель должен:</w:t>
      </w:r>
    </w:p>
    <w:p w:rsidR="002C6681" w:rsidRPr="002C6681" w:rsidRDefault="000831D2" w:rsidP="002C6681">
      <w:pPr>
        <w:pStyle w:val="a4"/>
        <w:numPr>
          <w:ilvl w:val="0"/>
          <w:numId w:val="16"/>
        </w:numPr>
        <w:spacing w:line="309" w:lineRule="atLeast"/>
        <w:ind w:left="284" w:hanging="284"/>
        <w:rPr>
          <w:color w:val="000000"/>
        </w:rPr>
      </w:pPr>
      <w:r w:rsidRPr="00720E88">
        <w:rPr>
          <w:bCs/>
        </w:rPr>
        <w:t>Зна</w:t>
      </w:r>
      <w:r w:rsidR="002C6681">
        <w:rPr>
          <w:bCs/>
        </w:rPr>
        <w:t>ть психическое развитие ребёнка.</w:t>
      </w:r>
    </w:p>
    <w:p w:rsidR="00991EB5" w:rsidRPr="002C6681" w:rsidRDefault="000831D2" w:rsidP="002C6681">
      <w:pPr>
        <w:pStyle w:val="a4"/>
        <w:numPr>
          <w:ilvl w:val="0"/>
          <w:numId w:val="16"/>
        </w:numPr>
        <w:spacing w:line="309" w:lineRule="atLeast"/>
        <w:ind w:left="284" w:hanging="284"/>
        <w:rPr>
          <w:color w:val="000000"/>
        </w:rPr>
      </w:pPr>
      <w:r w:rsidRPr="002C6681">
        <w:rPr>
          <w:bCs/>
          <w:color w:val="000000"/>
        </w:rPr>
        <w:t>Стремиться понять и принять каждого ребёнка</w:t>
      </w:r>
      <w:r w:rsidR="00877D07" w:rsidRPr="002C6681">
        <w:rPr>
          <w:bCs/>
          <w:color w:val="000000"/>
        </w:rPr>
        <w:t>.</w:t>
      </w:r>
      <w:r w:rsidRPr="002C6681">
        <w:rPr>
          <w:bCs/>
          <w:color w:val="000000"/>
        </w:rPr>
        <w:t xml:space="preserve"> </w:t>
      </w:r>
    </w:p>
    <w:p w:rsidR="00991EB5" w:rsidRPr="00720E88" w:rsidRDefault="000831D2" w:rsidP="00877D07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jc w:val="both"/>
        <w:rPr>
          <w:color w:val="000000"/>
        </w:rPr>
      </w:pPr>
      <w:r w:rsidRPr="00720E88">
        <w:rPr>
          <w:bCs/>
          <w:color w:val="000000"/>
        </w:rPr>
        <w:t>Создать спокойную обстановку и благоприятный психологический климат на уроке</w:t>
      </w:r>
      <w:r w:rsidR="00877D07" w:rsidRPr="00720E88">
        <w:rPr>
          <w:bCs/>
          <w:color w:val="000000"/>
        </w:rPr>
        <w:t>.</w:t>
      </w:r>
      <w:r w:rsidRPr="00720E88">
        <w:rPr>
          <w:bCs/>
          <w:color w:val="000000"/>
        </w:rPr>
        <w:t xml:space="preserve"> </w:t>
      </w:r>
    </w:p>
    <w:p w:rsidR="00991EB5" w:rsidRPr="00720E88" w:rsidRDefault="002C6681" w:rsidP="00877D07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jc w:val="both"/>
        <w:rPr>
          <w:color w:val="000000"/>
        </w:rPr>
      </w:pPr>
      <w:r w:rsidRPr="00720E88">
        <w:rPr>
          <w:bCs/>
          <w:color w:val="000000"/>
        </w:rPr>
        <w:t>Проявлять разумную</w:t>
      </w:r>
      <w:r w:rsidR="000831D2" w:rsidRPr="00720E88">
        <w:rPr>
          <w:bCs/>
          <w:color w:val="000000"/>
        </w:rPr>
        <w:t xml:space="preserve"> требовательность, неиссякаемое терпение, справедливую </w:t>
      </w:r>
      <w:proofErr w:type="gramStart"/>
      <w:r w:rsidR="000831D2" w:rsidRPr="00720E88">
        <w:rPr>
          <w:bCs/>
          <w:color w:val="000000"/>
        </w:rPr>
        <w:t>строгость,   </w:t>
      </w:r>
      <w:proofErr w:type="gramEnd"/>
      <w:r w:rsidR="000831D2" w:rsidRPr="00720E88">
        <w:rPr>
          <w:bCs/>
          <w:color w:val="000000"/>
        </w:rPr>
        <w:t>веру в возможности ученика</w:t>
      </w:r>
      <w:r w:rsidR="00877D07" w:rsidRPr="00720E88">
        <w:rPr>
          <w:bCs/>
          <w:color w:val="000000"/>
        </w:rPr>
        <w:t>.</w:t>
      </w:r>
      <w:r w:rsidR="000831D2" w:rsidRPr="00720E88">
        <w:rPr>
          <w:color w:val="000000"/>
        </w:rPr>
        <w:t xml:space="preserve"> </w:t>
      </w:r>
    </w:p>
    <w:p w:rsidR="00991EB5" w:rsidRPr="00720E88" w:rsidRDefault="000831D2" w:rsidP="00991EB5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rPr>
          <w:color w:val="000000"/>
        </w:rPr>
      </w:pPr>
      <w:r w:rsidRPr="00720E88">
        <w:rPr>
          <w:bCs/>
          <w:color w:val="000000"/>
        </w:rPr>
        <w:t>Уметь встать на позиции ученика</w:t>
      </w:r>
      <w:r w:rsidR="00877D07" w:rsidRPr="00720E88">
        <w:rPr>
          <w:bCs/>
          <w:color w:val="000000"/>
        </w:rPr>
        <w:t>.</w:t>
      </w:r>
      <w:r w:rsidRPr="00720E88">
        <w:rPr>
          <w:bCs/>
          <w:color w:val="000000"/>
        </w:rPr>
        <w:t xml:space="preserve"> </w:t>
      </w:r>
    </w:p>
    <w:p w:rsidR="00991EB5" w:rsidRPr="00720E88" w:rsidRDefault="000831D2" w:rsidP="00991EB5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rPr>
          <w:color w:val="000000"/>
        </w:rPr>
      </w:pPr>
      <w:r w:rsidRPr="00720E88">
        <w:rPr>
          <w:color w:val="000000"/>
        </w:rPr>
        <w:t xml:space="preserve">НЕТ </w:t>
      </w:r>
      <w:r w:rsidRPr="00720E88">
        <w:rPr>
          <w:bCs/>
          <w:color w:val="000000"/>
        </w:rPr>
        <w:t xml:space="preserve">насмешливому тону! </w:t>
      </w:r>
    </w:p>
    <w:p w:rsidR="00991EB5" w:rsidRPr="00720E88" w:rsidRDefault="000831D2" w:rsidP="00991EB5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rPr>
          <w:bCs/>
          <w:color w:val="000000"/>
        </w:rPr>
      </w:pPr>
      <w:r w:rsidRPr="00720E88">
        <w:rPr>
          <w:bCs/>
          <w:color w:val="000000"/>
        </w:rPr>
        <w:t>Уметь вести непринуждённый диалог</w:t>
      </w:r>
      <w:r w:rsidR="00877D07" w:rsidRPr="00720E88">
        <w:rPr>
          <w:bCs/>
          <w:color w:val="000000"/>
        </w:rPr>
        <w:t>.</w:t>
      </w:r>
      <w:r w:rsidRPr="00720E88">
        <w:rPr>
          <w:bCs/>
          <w:color w:val="000000"/>
        </w:rPr>
        <w:t xml:space="preserve"> </w:t>
      </w:r>
    </w:p>
    <w:p w:rsidR="00991EB5" w:rsidRPr="00720E88" w:rsidRDefault="000831D2" w:rsidP="00991EB5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rPr>
          <w:color w:val="000000"/>
        </w:rPr>
      </w:pPr>
      <w:r w:rsidRPr="00720E88">
        <w:rPr>
          <w:bCs/>
          <w:color w:val="000000"/>
        </w:rPr>
        <w:t>Стремиться к внешней занимательности</w:t>
      </w:r>
      <w:r w:rsidR="00877D07" w:rsidRPr="00720E88">
        <w:rPr>
          <w:bCs/>
          <w:color w:val="000000"/>
        </w:rPr>
        <w:t>.</w:t>
      </w:r>
      <w:r w:rsidRPr="00720E88">
        <w:rPr>
          <w:bCs/>
          <w:color w:val="000000"/>
        </w:rPr>
        <w:t xml:space="preserve"> </w:t>
      </w:r>
    </w:p>
    <w:p w:rsidR="00877D07" w:rsidRPr="002C6681" w:rsidRDefault="000831D2" w:rsidP="002C6681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jc w:val="both"/>
        <w:rPr>
          <w:color w:val="000000"/>
        </w:rPr>
      </w:pPr>
      <w:r w:rsidRPr="00720E88">
        <w:rPr>
          <w:bCs/>
          <w:color w:val="000000"/>
        </w:rPr>
        <w:t>Использовать средства невербального общения (опорные сигналы, рисунки, таблицы, схемы, план)</w:t>
      </w:r>
      <w:r w:rsidR="00877D07" w:rsidRPr="00720E88">
        <w:rPr>
          <w:bCs/>
          <w:color w:val="000000"/>
        </w:rPr>
        <w:t>.</w:t>
      </w:r>
      <w:r w:rsidRPr="00720E88">
        <w:rPr>
          <w:bCs/>
          <w:color w:val="000000"/>
        </w:rPr>
        <w:t xml:space="preserve"> </w:t>
      </w:r>
    </w:p>
    <w:p w:rsidR="00991EB5" w:rsidRPr="00720E88" w:rsidRDefault="000831D2" w:rsidP="00877D07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rPr>
          <w:color w:val="000000"/>
        </w:rPr>
      </w:pPr>
      <w:r w:rsidRPr="00720E88">
        <w:rPr>
          <w:bCs/>
          <w:color w:val="000000"/>
        </w:rPr>
        <w:t xml:space="preserve">Рационально распределять учебный материал </w:t>
      </w:r>
      <w:r w:rsidRPr="00720E88">
        <w:rPr>
          <w:color w:val="000000"/>
        </w:rPr>
        <w:t>(трудное – сначала!)</w:t>
      </w:r>
      <w:r w:rsidR="00877D07" w:rsidRPr="00720E88">
        <w:rPr>
          <w:color w:val="000000"/>
        </w:rPr>
        <w:t>.</w:t>
      </w:r>
      <w:r w:rsidRPr="00720E88">
        <w:rPr>
          <w:color w:val="000000"/>
        </w:rPr>
        <w:t xml:space="preserve"> </w:t>
      </w:r>
    </w:p>
    <w:p w:rsidR="00991EB5" w:rsidRPr="00720E88" w:rsidRDefault="000831D2" w:rsidP="00877D07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rPr>
          <w:color w:val="000000"/>
        </w:rPr>
      </w:pPr>
      <w:r w:rsidRPr="00720E88">
        <w:rPr>
          <w:bCs/>
          <w:color w:val="000000"/>
        </w:rPr>
        <w:t>Применять частую смену видов деятельности на уроке</w:t>
      </w:r>
      <w:r w:rsidR="00877D07" w:rsidRPr="00720E88">
        <w:rPr>
          <w:bCs/>
          <w:color w:val="000000"/>
        </w:rPr>
        <w:t>.</w:t>
      </w:r>
      <w:r w:rsidRPr="00720E88">
        <w:rPr>
          <w:bCs/>
          <w:color w:val="000000"/>
        </w:rPr>
        <w:t xml:space="preserve"> </w:t>
      </w:r>
    </w:p>
    <w:p w:rsidR="00991EB5" w:rsidRPr="00720E88" w:rsidRDefault="000831D2" w:rsidP="00877D07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rPr>
          <w:color w:val="000000"/>
        </w:rPr>
      </w:pPr>
      <w:r w:rsidRPr="00720E88">
        <w:rPr>
          <w:bCs/>
          <w:color w:val="000000"/>
        </w:rPr>
        <w:t>Многократно проговарив</w:t>
      </w:r>
      <w:r w:rsidR="00877D07" w:rsidRPr="00720E88">
        <w:rPr>
          <w:bCs/>
          <w:color w:val="000000"/>
        </w:rPr>
        <w:t>ать и закреплять материал урока.</w:t>
      </w:r>
    </w:p>
    <w:p w:rsidR="000831D2" w:rsidRPr="00720E88" w:rsidRDefault="000831D2" w:rsidP="00877D07">
      <w:pPr>
        <w:pStyle w:val="a4"/>
        <w:numPr>
          <w:ilvl w:val="0"/>
          <w:numId w:val="16"/>
        </w:numPr>
        <w:tabs>
          <w:tab w:val="left" w:pos="284"/>
        </w:tabs>
        <w:spacing w:line="309" w:lineRule="atLeast"/>
        <w:ind w:left="284" w:hanging="284"/>
        <w:rPr>
          <w:color w:val="000000"/>
        </w:rPr>
      </w:pPr>
      <w:r w:rsidRPr="00720E88">
        <w:rPr>
          <w:bCs/>
          <w:color w:val="000000"/>
        </w:rPr>
        <w:t>Стремиться к алгоритмизации деятельности</w:t>
      </w:r>
      <w:r w:rsidR="00877D07" w:rsidRPr="00720E88">
        <w:rPr>
          <w:bCs/>
          <w:color w:val="000000"/>
        </w:rPr>
        <w:t>.</w:t>
      </w:r>
      <w:r w:rsidRPr="00720E88">
        <w:rPr>
          <w:bCs/>
          <w:color w:val="000000"/>
        </w:rPr>
        <w:t xml:space="preserve"> </w:t>
      </w:r>
    </w:p>
    <w:p w:rsidR="00877D07" w:rsidRDefault="00877D07" w:rsidP="000831D2">
      <w:pPr>
        <w:pStyle w:val="a3"/>
        <w:spacing w:before="0" w:beforeAutospacing="0" w:after="0" w:afterAutospacing="0" w:line="309" w:lineRule="atLeast"/>
        <w:rPr>
          <w:i/>
          <w:iCs/>
          <w:color w:val="000000"/>
        </w:rPr>
      </w:pPr>
    </w:p>
    <w:p w:rsidR="00055A2E" w:rsidRDefault="00055A2E" w:rsidP="001F3622">
      <w:pPr>
        <w:pStyle w:val="a3"/>
        <w:spacing w:before="0" w:beforeAutospacing="0" w:after="0" w:afterAutospacing="0" w:line="309" w:lineRule="atLeast"/>
        <w:jc w:val="center"/>
        <w:rPr>
          <w:b/>
          <w:color w:val="000000"/>
        </w:rPr>
      </w:pPr>
    </w:p>
    <w:p w:rsidR="00055A2E" w:rsidRDefault="00055A2E" w:rsidP="001F3622">
      <w:pPr>
        <w:pStyle w:val="a3"/>
        <w:spacing w:before="0" w:beforeAutospacing="0" w:after="0" w:afterAutospacing="0" w:line="309" w:lineRule="atLeast"/>
        <w:jc w:val="center"/>
        <w:rPr>
          <w:b/>
          <w:color w:val="000000"/>
        </w:rPr>
      </w:pPr>
    </w:p>
    <w:p w:rsidR="001F3622" w:rsidRPr="001F3622" w:rsidRDefault="001F3622" w:rsidP="001F3622">
      <w:pPr>
        <w:pStyle w:val="a3"/>
        <w:spacing w:before="0" w:beforeAutospacing="0" w:after="0" w:afterAutospacing="0" w:line="309" w:lineRule="atLeast"/>
        <w:jc w:val="center"/>
        <w:rPr>
          <w:b/>
          <w:color w:val="000000"/>
        </w:rPr>
      </w:pPr>
      <w:r w:rsidRPr="001F3622">
        <w:rPr>
          <w:b/>
          <w:color w:val="000000"/>
        </w:rPr>
        <w:lastRenderedPageBreak/>
        <w:t>Советы психолога в работе со слабоуспевающими учащимися</w:t>
      </w:r>
    </w:p>
    <w:p w:rsidR="009455BD" w:rsidRPr="00720E88" w:rsidRDefault="001F3622" w:rsidP="009455BD">
      <w:pPr>
        <w:pStyle w:val="a3"/>
        <w:spacing w:before="0" w:beforeAutospacing="0" w:after="0" w:afterAutospacing="0" w:line="309" w:lineRule="atLeast"/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</w:p>
    <w:p w:rsidR="001F3622" w:rsidRDefault="000831D2" w:rsidP="009455BD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1.  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  <w:r w:rsidRPr="00720E88">
        <w:rPr>
          <w:color w:val="000000"/>
        </w:rPr>
        <w:br/>
        <w:t>2. Желательно, чтобы ответ был не в устной, а в письменной форме.</w:t>
      </w:r>
      <w:r w:rsidRPr="00720E88">
        <w:rPr>
          <w:color w:val="000000"/>
        </w:rPr>
        <w:br/>
        <w:t>3.</w:t>
      </w:r>
      <w:r w:rsidR="009455BD" w:rsidRPr="00720E88">
        <w:rPr>
          <w:color w:val="000000"/>
        </w:rPr>
        <w:t xml:space="preserve"> </w:t>
      </w:r>
      <w:r w:rsidRPr="00720E88">
        <w:rPr>
          <w:color w:val="000000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9455BD" w:rsidRPr="00720E88" w:rsidRDefault="000831D2" w:rsidP="009455BD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 xml:space="preserve">4. Не следует заставлять таких учеников отвечать на вопросы </w:t>
      </w:r>
      <w:proofErr w:type="gramStart"/>
      <w:r w:rsidRPr="00720E88">
        <w:rPr>
          <w:color w:val="000000"/>
        </w:rPr>
        <w:t>по новому</w:t>
      </w:r>
      <w:proofErr w:type="gramEnd"/>
      <w:r w:rsidRPr="00720E88">
        <w:rPr>
          <w:color w:val="000000"/>
        </w:rPr>
        <w:t>, только что усвоенному материалу, лучше отложить опрос на следующий урок, дав возможность ученикам позаниматься дома.</w:t>
      </w:r>
    </w:p>
    <w:p w:rsidR="009455BD" w:rsidRPr="00720E88" w:rsidRDefault="000831D2" w:rsidP="009455BD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5. 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9455BD" w:rsidRPr="00720E88" w:rsidRDefault="000831D2" w:rsidP="009455BD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6. Следует осторожнее оценивать неудачи ученика, ведь он сам очень болезненно к ним относится.</w:t>
      </w:r>
      <w:r w:rsidRPr="00720E88">
        <w:rPr>
          <w:color w:val="000000"/>
        </w:rPr>
        <w:br/>
        <w:t>7. Во время подготовки учеником ответа нужно дать ему время для проверки и исправления написанного.</w:t>
      </w:r>
    </w:p>
    <w:p w:rsidR="009455BD" w:rsidRDefault="000831D2" w:rsidP="009455BD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8. 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1F3622" w:rsidRDefault="001F3622" w:rsidP="009455BD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9. </w:t>
      </w:r>
      <w:r w:rsidRPr="00720E88">
        <w:rPr>
          <w:b/>
          <w:bCs/>
          <w:color w:val="000000"/>
        </w:rPr>
        <w:t>Дифференцированный подход</w:t>
      </w:r>
      <w:r>
        <w:rPr>
          <w:color w:val="000000"/>
        </w:rPr>
        <w:t xml:space="preserve"> в обучении.</w:t>
      </w:r>
    </w:p>
    <w:p w:rsidR="001F3622" w:rsidRPr="00720E88" w:rsidRDefault="001F3622" w:rsidP="001F3622">
      <w:pPr>
        <w:pStyle w:val="a3"/>
        <w:spacing w:before="0" w:beforeAutospacing="0" w:after="0" w:afterAutospacing="0" w:line="309" w:lineRule="atLeast"/>
        <w:rPr>
          <w:color w:val="000000"/>
        </w:rPr>
      </w:pPr>
      <w:r>
        <w:rPr>
          <w:color w:val="000000"/>
        </w:rPr>
        <w:t xml:space="preserve">10. </w:t>
      </w:r>
      <w:r w:rsidRPr="00720E88">
        <w:rPr>
          <w:b/>
          <w:bCs/>
          <w:color w:val="000000"/>
        </w:rPr>
        <w:t xml:space="preserve">Необходимо создать на уроке ситуацию успеха: </w:t>
      </w:r>
    </w:p>
    <w:p w:rsidR="001F3622" w:rsidRPr="00720E88" w:rsidRDefault="001F3622" w:rsidP="001F3622">
      <w:pPr>
        <w:numPr>
          <w:ilvl w:val="0"/>
          <w:numId w:val="21"/>
        </w:numPr>
        <w:spacing w:line="309" w:lineRule="atLeast"/>
        <w:jc w:val="both"/>
        <w:rPr>
          <w:color w:val="000000"/>
        </w:rPr>
      </w:pPr>
      <w:r w:rsidRPr="00720E88">
        <w:rPr>
          <w:color w:val="000000"/>
        </w:rPr>
        <w:t xml:space="preserve">помочь сильному ученику реализовать свои возможности в более трудоемкой и сложной деятельности; </w:t>
      </w:r>
    </w:p>
    <w:p w:rsidR="002C6681" w:rsidRDefault="001F3622" w:rsidP="001F3622">
      <w:pPr>
        <w:numPr>
          <w:ilvl w:val="0"/>
          <w:numId w:val="21"/>
        </w:numPr>
        <w:spacing w:line="309" w:lineRule="atLeast"/>
        <w:jc w:val="both"/>
        <w:rPr>
          <w:color w:val="000000"/>
        </w:rPr>
      </w:pPr>
      <w:r w:rsidRPr="00720E88">
        <w:rPr>
          <w:color w:val="000000"/>
        </w:rPr>
        <w:t>слабому – выполнить посильный объем работы.</w:t>
      </w:r>
    </w:p>
    <w:p w:rsidR="009455BD" w:rsidRPr="00720E88" w:rsidRDefault="002C6681" w:rsidP="002C6681">
      <w:pPr>
        <w:spacing w:line="309" w:lineRule="atLeast"/>
        <w:jc w:val="both"/>
        <w:rPr>
          <w:color w:val="000000"/>
        </w:rPr>
      </w:pPr>
      <w:r>
        <w:rPr>
          <w:color w:val="000000"/>
        </w:rPr>
        <w:t xml:space="preserve">11. </w:t>
      </w:r>
      <w:r w:rsidR="001F3622" w:rsidRPr="00720E88">
        <w:rPr>
          <w:color w:val="000000"/>
        </w:rPr>
        <w:t xml:space="preserve"> </w:t>
      </w:r>
      <w:r>
        <w:rPr>
          <w:color w:val="000000"/>
        </w:rPr>
        <w:t>Использовать</w:t>
      </w:r>
      <w:r w:rsidRPr="00720E88">
        <w:rPr>
          <w:color w:val="000000"/>
        </w:rPr>
        <w:t xml:space="preserve"> </w:t>
      </w:r>
      <w:r>
        <w:rPr>
          <w:b/>
          <w:bCs/>
          <w:color w:val="000000"/>
        </w:rPr>
        <w:t xml:space="preserve">обучение в сотрудничестве для </w:t>
      </w:r>
      <w:proofErr w:type="gramStart"/>
      <w:r>
        <w:rPr>
          <w:b/>
          <w:bCs/>
          <w:color w:val="000000"/>
        </w:rPr>
        <w:t>р</w:t>
      </w:r>
      <w:r>
        <w:rPr>
          <w:color w:val="000000"/>
        </w:rPr>
        <w:t>ешения</w:t>
      </w:r>
      <w:r w:rsidRPr="00720E88">
        <w:rPr>
          <w:color w:val="000000"/>
        </w:rPr>
        <w:t xml:space="preserve"> </w:t>
      </w:r>
      <w:r>
        <w:rPr>
          <w:color w:val="000000"/>
        </w:rPr>
        <w:t xml:space="preserve"> проблемы</w:t>
      </w:r>
      <w:proofErr w:type="gramEnd"/>
      <w:r>
        <w:rPr>
          <w:color w:val="000000"/>
        </w:rPr>
        <w:t xml:space="preserve"> общения ребенка </w:t>
      </w:r>
      <w:proofErr w:type="spellStart"/>
      <w:r>
        <w:rPr>
          <w:color w:val="000000"/>
        </w:rPr>
        <w:t>сосверстниками</w:t>
      </w:r>
      <w:proofErr w:type="spellEnd"/>
      <w:r>
        <w:rPr>
          <w:color w:val="000000"/>
        </w:rPr>
        <w:t>.</w:t>
      </w:r>
    </w:p>
    <w:p w:rsidR="00955B8E" w:rsidRPr="00720E88" w:rsidRDefault="000831D2" w:rsidP="002C6681">
      <w:pPr>
        <w:pStyle w:val="a3"/>
        <w:spacing w:before="0" w:beforeAutospacing="0" w:after="0" w:afterAutospacing="0" w:line="309" w:lineRule="atLeast"/>
        <w:jc w:val="both"/>
        <w:rPr>
          <w:color w:val="000000"/>
        </w:rPr>
      </w:pPr>
      <w:r w:rsidRPr="00720E88">
        <w:rPr>
          <w:color w:val="000000"/>
        </w:rPr>
        <w:t> </w:t>
      </w:r>
      <w:r w:rsidRPr="00720E88">
        <w:rPr>
          <w:color w:val="000000"/>
        </w:rPr>
        <w:br/>
      </w:r>
      <w:r w:rsidR="002C6681">
        <w:rPr>
          <w:color w:val="000000"/>
        </w:rPr>
        <w:t xml:space="preserve"> </w:t>
      </w:r>
      <w:r w:rsidRPr="00720E88">
        <w:rPr>
          <w:color w:val="000000"/>
        </w:rPr>
        <w:t xml:space="preserve">       </w:t>
      </w:r>
      <w:r w:rsidR="00051548" w:rsidRPr="00720E88">
        <w:rPr>
          <w:color w:val="000000"/>
        </w:rPr>
        <w:t xml:space="preserve"> </w:t>
      </w:r>
    </w:p>
    <w:sectPr w:rsidR="00955B8E" w:rsidRPr="00720E88" w:rsidSect="000515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853"/>
    <w:multiLevelType w:val="hybridMultilevel"/>
    <w:tmpl w:val="8E38655E"/>
    <w:lvl w:ilvl="0" w:tplc="28C44306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3BA"/>
    <w:multiLevelType w:val="multilevel"/>
    <w:tmpl w:val="6EB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30D05"/>
    <w:multiLevelType w:val="multilevel"/>
    <w:tmpl w:val="EDCE75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DC9"/>
    <w:multiLevelType w:val="multilevel"/>
    <w:tmpl w:val="DD70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40946"/>
    <w:multiLevelType w:val="multilevel"/>
    <w:tmpl w:val="D46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90F28"/>
    <w:multiLevelType w:val="multilevel"/>
    <w:tmpl w:val="6EB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81755B"/>
    <w:multiLevelType w:val="multilevel"/>
    <w:tmpl w:val="EDCE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310F8"/>
    <w:multiLevelType w:val="multilevel"/>
    <w:tmpl w:val="6364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512C9C"/>
    <w:multiLevelType w:val="multilevel"/>
    <w:tmpl w:val="23C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077F30"/>
    <w:multiLevelType w:val="multilevel"/>
    <w:tmpl w:val="348E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5873E6"/>
    <w:multiLevelType w:val="multilevel"/>
    <w:tmpl w:val="44DA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04496"/>
    <w:multiLevelType w:val="multilevel"/>
    <w:tmpl w:val="F9D4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C50801"/>
    <w:multiLevelType w:val="multilevel"/>
    <w:tmpl w:val="6EB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6474C5"/>
    <w:multiLevelType w:val="multilevel"/>
    <w:tmpl w:val="E98C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742E50"/>
    <w:multiLevelType w:val="multilevel"/>
    <w:tmpl w:val="EA2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C012F3"/>
    <w:multiLevelType w:val="multilevel"/>
    <w:tmpl w:val="384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D96304"/>
    <w:multiLevelType w:val="hybridMultilevel"/>
    <w:tmpl w:val="125C9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313DC"/>
    <w:multiLevelType w:val="hybridMultilevel"/>
    <w:tmpl w:val="1D5E09DA"/>
    <w:lvl w:ilvl="0" w:tplc="8D44F4B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73684"/>
    <w:multiLevelType w:val="multilevel"/>
    <w:tmpl w:val="2DC6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E62497"/>
    <w:multiLevelType w:val="multilevel"/>
    <w:tmpl w:val="CD80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B92CCB"/>
    <w:multiLevelType w:val="multilevel"/>
    <w:tmpl w:val="EDCE75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D9D"/>
    <w:multiLevelType w:val="hybridMultilevel"/>
    <w:tmpl w:val="A66E4D4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3D29A6"/>
    <w:multiLevelType w:val="hybridMultilevel"/>
    <w:tmpl w:val="FF70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14BDA"/>
    <w:multiLevelType w:val="multilevel"/>
    <w:tmpl w:val="641E6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F4806"/>
    <w:multiLevelType w:val="multilevel"/>
    <w:tmpl w:val="AE3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2"/>
  </w:num>
  <w:num w:numId="16">
    <w:abstractNumId w:val="0"/>
  </w:num>
  <w:num w:numId="17">
    <w:abstractNumId w:val="17"/>
  </w:num>
  <w:num w:numId="18">
    <w:abstractNumId w:val="2"/>
  </w:num>
  <w:num w:numId="19">
    <w:abstractNumId w:val="23"/>
  </w:num>
  <w:num w:numId="20">
    <w:abstractNumId w:val="20"/>
  </w:num>
  <w:num w:numId="21">
    <w:abstractNumId w:val="12"/>
  </w:num>
  <w:num w:numId="22">
    <w:abstractNumId w:val="1"/>
  </w:num>
  <w:num w:numId="23">
    <w:abstractNumId w:val="5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D2"/>
    <w:rsid w:val="00051548"/>
    <w:rsid w:val="00055A2E"/>
    <w:rsid w:val="000831D2"/>
    <w:rsid w:val="001F3622"/>
    <w:rsid w:val="002C6681"/>
    <w:rsid w:val="00366D66"/>
    <w:rsid w:val="005E68CC"/>
    <w:rsid w:val="00604837"/>
    <w:rsid w:val="00720E88"/>
    <w:rsid w:val="00820647"/>
    <w:rsid w:val="00877D07"/>
    <w:rsid w:val="009455BD"/>
    <w:rsid w:val="00955B8E"/>
    <w:rsid w:val="00971313"/>
    <w:rsid w:val="00991EB5"/>
    <w:rsid w:val="00BC585F"/>
    <w:rsid w:val="00C540B2"/>
    <w:rsid w:val="00D22DCB"/>
    <w:rsid w:val="00E0211E"/>
    <w:rsid w:val="00E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C34E"/>
  <w15:docId w15:val="{FFE52B94-1B20-4E89-87D8-DCCFD06A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31D2"/>
    <w:pPr>
      <w:spacing w:before="100" w:beforeAutospacing="1" w:after="100" w:afterAutospacing="1"/>
    </w:pPr>
  </w:style>
  <w:style w:type="character" w:customStyle="1" w:styleId="field-content">
    <w:name w:val="field-content"/>
    <w:basedOn w:val="a0"/>
    <w:rsid w:val="000831D2"/>
  </w:style>
  <w:style w:type="paragraph" w:styleId="a4">
    <w:name w:val="List Paragraph"/>
    <w:basedOn w:val="a"/>
    <w:uiPriority w:val="34"/>
    <w:qFormat/>
    <w:rsid w:val="0099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Gimnazia</cp:lastModifiedBy>
  <cp:revision>7</cp:revision>
  <dcterms:created xsi:type="dcterms:W3CDTF">2019-03-12T04:01:00Z</dcterms:created>
  <dcterms:modified xsi:type="dcterms:W3CDTF">2021-12-08T03:30:00Z</dcterms:modified>
</cp:coreProperties>
</file>